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B550D" w:rsidRPr="006278A4" w:rsidRDefault="00275274">
      <w:pPr>
        <w:rPr>
          <w:rFonts w:ascii="Gentium Plus" w:hAnsi="Gentium Plus" w:cs="Gentium Plus"/>
          <w:b/>
          <w:sz w:val="96"/>
          <w:szCs w:val="96"/>
        </w:rPr>
      </w:pPr>
      <w:bookmarkStart w:id="0" w:name="_GoBack"/>
      <w:bookmarkEnd w:id="0"/>
      <w:r w:rsidRPr="006278A4">
        <w:rPr>
          <w:rFonts w:ascii="Gentium Plus" w:hAnsi="Gentium Plus" w:cs="Gentium Plus"/>
          <w:noProof/>
          <w:sz w:val="96"/>
          <w:szCs w:val="9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9525</wp:posOffset>
            </wp:positionV>
            <wp:extent cx="1182370" cy="1260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klore society logo web 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8A4" w:rsidRPr="006278A4">
        <w:rPr>
          <w:rFonts w:ascii="Gentium Plus" w:hAnsi="Gentium Plus" w:cs="Gentium Plus"/>
          <w:b/>
          <w:sz w:val="96"/>
          <w:szCs w:val="96"/>
        </w:rPr>
        <w:t>Working Life</w:t>
      </w:r>
    </w:p>
    <w:p w:rsidR="006278A4" w:rsidRPr="00625796" w:rsidRDefault="006278A4">
      <w:pPr>
        <w:rPr>
          <w:rFonts w:ascii="Gentium Plus" w:hAnsi="Gentium Plus" w:cs="Gentium Plus"/>
          <w:b/>
          <w:sz w:val="32"/>
          <w:szCs w:val="32"/>
        </w:rPr>
      </w:pPr>
      <w:r w:rsidRPr="00625796">
        <w:rPr>
          <w:rFonts w:ascii="Gentium Plus" w:hAnsi="Gentium Plus" w:cs="Gentium Plus"/>
          <w:b/>
          <w:sz w:val="32"/>
          <w:szCs w:val="32"/>
        </w:rPr>
        <w:t>Belief, Custom, Ritual, Narrative</w:t>
      </w:r>
    </w:p>
    <w:p w:rsidR="006278A4" w:rsidRPr="00A45344" w:rsidRDefault="006278A4">
      <w:pPr>
        <w:rPr>
          <w:rFonts w:ascii="Gentium Plus" w:hAnsi="Gentium Plus" w:cs="Gentium Plus"/>
          <w:sz w:val="24"/>
          <w:szCs w:val="24"/>
        </w:rPr>
      </w:pPr>
      <w:r w:rsidRPr="00A45344">
        <w:rPr>
          <w:rFonts w:ascii="Gentium Plus" w:hAnsi="Gentium Plus" w:cs="Gentium Plus"/>
          <w:sz w:val="24"/>
          <w:szCs w:val="24"/>
        </w:rPr>
        <w:t>A Folklore Society conference, Friday 27 to Sunday 29 April 2018 at the Museum of English Rural Life, University of Reading, 6 Redlands Road, Reading RG1 5EX</w:t>
      </w:r>
    </w:p>
    <w:p w:rsidR="006278A4" w:rsidRPr="00A45344" w:rsidRDefault="006278A4" w:rsidP="006278A4">
      <w:pPr>
        <w:jc w:val="center"/>
        <w:rPr>
          <w:rFonts w:ascii="Gentium Plus" w:hAnsi="Gentium Plus" w:cs="Gentium Plus"/>
          <w:b/>
          <w:sz w:val="24"/>
          <w:szCs w:val="24"/>
        </w:rPr>
      </w:pPr>
      <w:r w:rsidRPr="00A45344">
        <w:rPr>
          <w:rFonts w:ascii="Gentium Plus" w:hAnsi="Gentium Plus" w:cs="Gentium Plus"/>
          <w:b/>
          <w:sz w:val="24"/>
          <w:szCs w:val="24"/>
        </w:rPr>
        <w:t>CALL FOR PAPERS</w:t>
      </w:r>
    </w:p>
    <w:p w:rsidR="006278A4" w:rsidRPr="00A45344" w:rsidRDefault="006278A4" w:rsidP="006278A4">
      <w:pPr>
        <w:rPr>
          <w:rFonts w:ascii="Gentium Plus" w:hAnsi="Gentium Plus" w:cs="Gentium Plus"/>
          <w:sz w:val="24"/>
          <w:szCs w:val="24"/>
        </w:rPr>
      </w:pPr>
      <w:r w:rsidRPr="00A45344">
        <w:rPr>
          <w:rFonts w:ascii="Gentium Plus" w:hAnsi="Gentium Plus" w:cs="Gentium Plus"/>
          <w:sz w:val="24"/>
          <w:szCs w:val="24"/>
        </w:rPr>
        <w:t xml:space="preserve">Submissions are invited for papers that explore a range of themes, customs, narratives, traditions and beliefs relating to the working life. Proposals of 100-150 words, for presentations of 20 minutes, should be emailed to </w:t>
      </w:r>
      <w:hyperlink r:id="rId8" w:history="1">
        <w:r w:rsidRPr="00A45344">
          <w:rPr>
            <w:rStyle w:val="Hyperlink"/>
            <w:rFonts w:ascii="Gentium Plus" w:hAnsi="Gentium Plus" w:cs="Gentium Plus"/>
            <w:sz w:val="24"/>
            <w:szCs w:val="24"/>
          </w:rPr>
          <w:t>thefolkloresociety@gmail.com</w:t>
        </w:r>
      </w:hyperlink>
      <w:r w:rsidRPr="00A45344">
        <w:rPr>
          <w:rFonts w:ascii="Gentium Plus" w:hAnsi="Gentium Plus" w:cs="Gentium Plus"/>
          <w:sz w:val="24"/>
          <w:szCs w:val="24"/>
        </w:rPr>
        <w:t xml:space="preserve"> and copied to </w:t>
      </w:r>
      <w:hyperlink r:id="rId9" w:history="1">
        <w:r w:rsidRPr="00A45344">
          <w:rPr>
            <w:rStyle w:val="Hyperlink"/>
            <w:rFonts w:ascii="Gentium Plus" w:hAnsi="Gentium Plus" w:cs="Gentium Plus"/>
            <w:sz w:val="24"/>
            <w:szCs w:val="24"/>
          </w:rPr>
          <w:t>enquiries@folklore-society.com</w:t>
        </w:r>
      </w:hyperlink>
      <w:r w:rsidR="00625796" w:rsidRPr="00A45344">
        <w:rPr>
          <w:rFonts w:ascii="Gentium Plus" w:hAnsi="Gentium Plus" w:cs="Gentium Plus"/>
          <w:sz w:val="24"/>
          <w:szCs w:val="24"/>
        </w:rPr>
        <w:t xml:space="preserve">. Deadline: 7 January 2018. </w:t>
      </w:r>
      <w:r w:rsidRPr="00A45344">
        <w:rPr>
          <w:rFonts w:ascii="Gentium Plus" w:hAnsi="Gentium Plus" w:cs="Gentium Plus"/>
          <w:sz w:val="24"/>
          <w:szCs w:val="24"/>
        </w:rPr>
        <w:t>Please include a brief biographical note, including contact details.</w:t>
      </w:r>
    </w:p>
    <w:p w:rsidR="006278A4" w:rsidRPr="00A45344" w:rsidRDefault="006278A4" w:rsidP="006278A4">
      <w:pPr>
        <w:rPr>
          <w:rFonts w:ascii="Gentium Plus" w:hAnsi="Gentium Plus" w:cs="Gentium Plus"/>
          <w:sz w:val="24"/>
          <w:szCs w:val="24"/>
        </w:rPr>
      </w:pPr>
      <w:r w:rsidRPr="00A45344">
        <w:rPr>
          <w:rFonts w:ascii="Gentium Plus" w:hAnsi="Gentium Plus" w:cs="Gentium Plus"/>
          <w:sz w:val="24"/>
          <w:szCs w:val="24"/>
        </w:rPr>
        <w:t>Themes for discussion might include, but are not limited to:</w:t>
      </w:r>
    </w:p>
    <w:p w:rsidR="006278A4" w:rsidRPr="00A45344" w:rsidRDefault="006278A4" w:rsidP="001268D5">
      <w:pPr>
        <w:pStyle w:val="ListParagraph"/>
        <w:numPr>
          <w:ilvl w:val="0"/>
          <w:numId w:val="1"/>
        </w:numPr>
        <w:ind w:left="1380"/>
        <w:rPr>
          <w:rFonts w:ascii="Gentium Plus" w:hAnsi="Gentium Plus" w:cs="Gentium Plus"/>
        </w:rPr>
      </w:pPr>
      <w:r w:rsidRPr="00A45344">
        <w:rPr>
          <w:rFonts w:ascii="Gentium Plus" w:hAnsi="Gentium Plus" w:cs="Gentium Plus"/>
        </w:rPr>
        <w:t>Calendar festivals and working life</w:t>
      </w:r>
    </w:p>
    <w:p w:rsidR="006278A4" w:rsidRPr="00A45344" w:rsidRDefault="006278A4" w:rsidP="001268D5">
      <w:pPr>
        <w:pStyle w:val="ListParagraph"/>
        <w:numPr>
          <w:ilvl w:val="0"/>
          <w:numId w:val="1"/>
        </w:numPr>
        <w:ind w:left="1380"/>
        <w:rPr>
          <w:rFonts w:ascii="Gentium Plus" w:hAnsi="Gentium Plus" w:cs="Gentium Plus"/>
        </w:rPr>
      </w:pPr>
      <w:r w:rsidRPr="00A45344">
        <w:rPr>
          <w:rFonts w:ascii="Gentium Plus" w:hAnsi="Gentium Plus" w:cs="Gentium Plus"/>
        </w:rPr>
        <w:t>Working life and the narrative tradition</w:t>
      </w:r>
    </w:p>
    <w:p w:rsidR="006278A4" w:rsidRPr="00A45344" w:rsidRDefault="006278A4" w:rsidP="001268D5">
      <w:pPr>
        <w:pStyle w:val="ListParagraph"/>
        <w:numPr>
          <w:ilvl w:val="0"/>
          <w:numId w:val="1"/>
        </w:numPr>
        <w:ind w:left="1380"/>
        <w:rPr>
          <w:rFonts w:ascii="Gentium Plus" w:hAnsi="Gentium Plus" w:cs="Gentium Plus"/>
        </w:rPr>
      </w:pPr>
      <w:r w:rsidRPr="00A45344">
        <w:rPr>
          <w:rFonts w:ascii="Gentium Plus" w:hAnsi="Gentium Plus" w:cs="Gentium Plus"/>
        </w:rPr>
        <w:t>Work songs and occupational identities in ballads and popular poetry</w:t>
      </w:r>
    </w:p>
    <w:p w:rsidR="006278A4" w:rsidRPr="00A45344" w:rsidRDefault="006278A4" w:rsidP="001268D5">
      <w:pPr>
        <w:pStyle w:val="ListParagraph"/>
        <w:numPr>
          <w:ilvl w:val="0"/>
          <w:numId w:val="1"/>
        </w:numPr>
        <w:ind w:left="1380"/>
        <w:rPr>
          <w:rFonts w:ascii="Gentium Plus" w:hAnsi="Gentium Plus" w:cs="Gentium Plus"/>
        </w:rPr>
      </w:pPr>
      <w:r w:rsidRPr="00A45344">
        <w:rPr>
          <w:rFonts w:ascii="Gentium Plus" w:hAnsi="Gentium Plus" w:cs="Gentium Plus"/>
        </w:rPr>
        <w:t>Special practices at work—rites of conclusion, taboo expressions</w:t>
      </w:r>
    </w:p>
    <w:p w:rsidR="006278A4" w:rsidRPr="00A45344" w:rsidRDefault="006278A4" w:rsidP="001268D5">
      <w:pPr>
        <w:pStyle w:val="ListParagraph"/>
        <w:numPr>
          <w:ilvl w:val="0"/>
          <w:numId w:val="1"/>
        </w:numPr>
        <w:ind w:left="1380"/>
        <w:rPr>
          <w:rFonts w:ascii="Gentium Plus" w:hAnsi="Gentium Plus" w:cs="Gentium Plus"/>
        </w:rPr>
      </w:pPr>
      <w:r w:rsidRPr="00A45344">
        <w:rPr>
          <w:rFonts w:ascii="Gentium Plus" w:hAnsi="Gentium Plus" w:cs="Gentium Plus"/>
        </w:rPr>
        <w:t>Apprenticeship and initiation rituals, trade processions and myths of origin</w:t>
      </w:r>
    </w:p>
    <w:p w:rsidR="006278A4" w:rsidRPr="00A45344" w:rsidRDefault="006278A4" w:rsidP="001268D5">
      <w:pPr>
        <w:pStyle w:val="ListParagraph"/>
        <w:numPr>
          <w:ilvl w:val="0"/>
          <w:numId w:val="1"/>
        </w:numPr>
        <w:ind w:left="1380"/>
        <w:rPr>
          <w:rFonts w:ascii="Gentium Plus" w:hAnsi="Gentium Plus" w:cs="Gentium Plus"/>
        </w:rPr>
      </w:pPr>
      <w:r w:rsidRPr="00A45344">
        <w:rPr>
          <w:rFonts w:ascii="Gentium Plus" w:hAnsi="Gentium Plus" w:cs="Gentium Plus"/>
        </w:rPr>
        <w:t>Traditional humour about trades and professions</w:t>
      </w:r>
    </w:p>
    <w:p w:rsidR="006278A4" w:rsidRPr="00A45344" w:rsidRDefault="006278A4" w:rsidP="001268D5">
      <w:pPr>
        <w:pStyle w:val="ListParagraph"/>
        <w:numPr>
          <w:ilvl w:val="0"/>
          <w:numId w:val="1"/>
        </w:numPr>
        <w:ind w:left="1380"/>
        <w:rPr>
          <w:rFonts w:ascii="Gentium Plus" w:hAnsi="Gentium Plus" w:cs="Gentium Plus"/>
        </w:rPr>
      </w:pPr>
      <w:r w:rsidRPr="00A45344">
        <w:rPr>
          <w:rFonts w:ascii="Gentium Plus" w:hAnsi="Gentium Plus" w:cs="Gentium Plus"/>
        </w:rPr>
        <w:t>Informal rules of work, office jokes and sanctioned perks</w:t>
      </w:r>
    </w:p>
    <w:p w:rsidR="006278A4" w:rsidRPr="00A45344" w:rsidRDefault="006278A4" w:rsidP="001268D5">
      <w:pPr>
        <w:pStyle w:val="ListParagraph"/>
        <w:numPr>
          <w:ilvl w:val="0"/>
          <w:numId w:val="1"/>
        </w:numPr>
        <w:ind w:left="1380"/>
        <w:rPr>
          <w:rFonts w:ascii="Gentium Plus" w:hAnsi="Gentium Plus" w:cs="Gentium Plus"/>
        </w:rPr>
      </w:pPr>
      <w:r w:rsidRPr="00A45344">
        <w:rPr>
          <w:rFonts w:ascii="Gentium Plus" w:hAnsi="Gentium Plus" w:cs="Gentium Plus"/>
        </w:rPr>
        <w:t>The use of custom, omens, mascots and other lore as a bargaining tool with employers</w:t>
      </w:r>
    </w:p>
    <w:p w:rsidR="006278A4" w:rsidRPr="00A45344" w:rsidRDefault="00453C64" w:rsidP="001268D5">
      <w:pPr>
        <w:pStyle w:val="ListParagraph"/>
        <w:numPr>
          <w:ilvl w:val="0"/>
          <w:numId w:val="1"/>
        </w:numPr>
        <w:ind w:left="1380"/>
        <w:rPr>
          <w:rFonts w:ascii="Gentium Plus" w:hAnsi="Gentium Plus" w:cs="Gentium Plus"/>
        </w:rPr>
      </w:pPr>
      <w:r w:rsidRPr="00A45344">
        <w:rPr>
          <w:rFonts w:ascii="Gentium Plus" w:hAnsi="Gentium Plus" w:cs="Gentium Plus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1343025</wp:posOffset>
            </wp:positionH>
            <wp:positionV relativeFrom="margin">
              <wp:align>bottom</wp:align>
            </wp:positionV>
            <wp:extent cx="3874135" cy="26339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d_Madox_Brown_-_Work_-_Google_Art_Projec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135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8A4" w:rsidRPr="00A45344">
        <w:rPr>
          <w:rFonts w:ascii="Gentium Plus" w:hAnsi="Gentium Plus" w:cs="Gentium Plus"/>
        </w:rPr>
        <w:t>Themes from work in folk art, murals and vernacular architecture</w:t>
      </w:r>
    </w:p>
    <w:sectPr w:rsidR="006278A4" w:rsidRPr="00A45344" w:rsidSect="00937F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627B5" w:rsidRDefault="001627B5" w:rsidP="006278A4">
      <w:pPr>
        <w:spacing w:after="0" w:line="240" w:lineRule="auto"/>
      </w:pPr>
      <w:r>
        <w:separator/>
      </w:r>
    </w:p>
  </w:endnote>
  <w:endnote w:type="continuationSeparator" w:id="1">
    <w:p w:rsidR="001627B5" w:rsidRDefault="001627B5" w:rsidP="0062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ntium Plus">
    <w:altName w:val="Cambria"/>
    <w:charset w:val="00"/>
    <w:family w:val="auto"/>
    <w:pitch w:val="variable"/>
    <w:sig w:usb0="E00002FF" w:usb1="5200E1FB" w:usb2="0200002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627B5" w:rsidRDefault="001627B5" w:rsidP="006278A4">
      <w:pPr>
        <w:spacing w:after="0" w:line="240" w:lineRule="auto"/>
      </w:pPr>
      <w:r>
        <w:separator/>
      </w:r>
    </w:p>
  </w:footnote>
  <w:footnote w:type="continuationSeparator" w:id="1">
    <w:p w:rsidR="001627B5" w:rsidRDefault="001627B5" w:rsidP="0062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0277CA"/>
    <w:multiLevelType w:val="hybridMultilevel"/>
    <w:tmpl w:val="A79A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274"/>
    <w:rsid w:val="001268D5"/>
    <w:rsid w:val="001627B5"/>
    <w:rsid w:val="00275274"/>
    <w:rsid w:val="003862A7"/>
    <w:rsid w:val="00453C64"/>
    <w:rsid w:val="005C766A"/>
    <w:rsid w:val="00625796"/>
    <w:rsid w:val="006278A4"/>
    <w:rsid w:val="006C6A64"/>
    <w:rsid w:val="00825FE1"/>
    <w:rsid w:val="00937F83"/>
    <w:rsid w:val="00A45344"/>
    <w:rsid w:val="00A45E02"/>
    <w:rsid w:val="00CB550D"/>
    <w:rsid w:val="00CC7D0C"/>
    <w:rsid w:val="00DC520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6278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8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27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A4"/>
  </w:style>
  <w:style w:type="paragraph" w:styleId="Footer">
    <w:name w:val="footer"/>
    <w:basedOn w:val="Normal"/>
    <w:link w:val="FooterChar"/>
    <w:uiPriority w:val="99"/>
    <w:unhideWhenUsed/>
    <w:rsid w:val="00627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A4"/>
  </w:style>
  <w:style w:type="paragraph" w:styleId="BalloonText">
    <w:name w:val="Balloon Text"/>
    <w:basedOn w:val="Normal"/>
    <w:link w:val="BalloonTextChar"/>
    <w:uiPriority w:val="99"/>
    <w:semiHidden/>
    <w:unhideWhenUsed/>
    <w:rsid w:val="00A4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thefolkloresociety@gmail.com" TargetMode="External"/><Relationship Id="rId9" Type="http://schemas.openxmlformats.org/officeDocument/2006/relationships/hyperlink" Target="mailto:enquiries@folklore-society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Folklore Society</dc:creator>
  <cp:keywords/>
  <dc:description/>
  <cp:lastModifiedBy>heather holmes</cp:lastModifiedBy>
  <cp:revision>2</cp:revision>
  <cp:lastPrinted>2017-10-10T14:33:00Z</cp:lastPrinted>
  <dcterms:created xsi:type="dcterms:W3CDTF">2018-02-23T18:12:00Z</dcterms:created>
  <dcterms:modified xsi:type="dcterms:W3CDTF">2018-02-23T18:12:00Z</dcterms:modified>
</cp:coreProperties>
</file>